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F7465C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F7465C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F7465C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4440DEA8" w:rsidR="00E00748" w:rsidRPr="00F7465C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 w:rsidRPr="00F7465C">
        <w:rPr>
          <w:rFonts w:ascii="Arial" w:hAnsi="Arial" w:cs="Arial"/>
          <w:b/>
        </w:rPr>
        <w:t xml:space="preserve">                    </w:t>
      </w:r>
      <w:r w:rsidR="00E00748" w:rsidRPr="00F7465C">
        <w:rPr>
          <w:rFonts w:ascii="Arial" w:hAnsi="Arial" w:cs="Arial"/>
          <w:b/>
        </w:rPr>
        <w:t>LEI Nº. 1.9</w:t>
      </w:r>
      <w:r w:rsidR="006368DC" w:rsidRPr="00F7465C">
        <w:rPr>
          <w:rFonts w:ascii="Arial" w:hAnsi="Arial" w:cs="Arial"/>
          <w:b/>
        </w:rPr>
        <w:t>7</w:t>
      </w:r>
      <w:r w:rsidR="00F7465C" w:rsidRPr="00F7465C">
        <w:rPr>
          <w:rFonts w:ascii="Arial" w:hAnsi="Arial" w:cs="Arial"/>
          <w:b/>
        </w:rPr>
        <w:t>9</w:t>
      </w:r>
      <w:r w:rsidR="00E00748" w:rsidRPr="00F7465C">
        <w:rPr>
          <w:rFonts w:ascii="Arial" w:hAnsi="Arial" w:cs="Arial"/>
          <w:b/>
        </w:rPr>
        <w:t xml:space="preserve"> DE </w:t>
      </w:r>
      <w:r w:rsidR="009112AE" w:rsidRPr="00F7465C">
        <w:rPr>
          <w:rFonts w:ascii="Arial" w:hAnsi="Arial" w:cs="Arial"/>
          <w:b/>
        </w:rPr>
        <w:t>14</w:t>
      </w:r>
      <w:r w:rsidR="00E00748" w:rsidRPr="00F7465C">
        <w:rPr>
          <w:rFonts w:ascii="Arial" w:hAnsi="Arial" w:cs="Arial"/>
          <w:b/>
        </w:rPr>
        <w:t xml:space="preserve"> DE </w:t>
      </w:r>
      <w:r w:rsidR="009112AE" w:rsidRPr="00F7465C">
        <w:rPr>
          <w:rFonts w:ascii="Arial" w:hAnsi="Arial" w:cs="Arial"/>
          <w:b/>
        </w:rPr>
        <w:t>ABRIL</w:t>
      </w:r>
      <w:r w:rsidR="00E00748" w:rsidRPr="00F7465C">
        <w:rPr>
          <w:rFonts w:ascii="Arial" w:hAnsi="Arial" w:cs="Arial"/>
          <w:b/>
        </w:rPr>
        <w:t xml:space="preserve"> DE 202</w:t>
      </w:r>
      <w:r w:rsidR="00FF2007" w:rsidRPr="00F7465C">
        <w:rPr>
          <w:rFonts w:ascii="Arial" w:hAnsi="Arial" w:cs="Arial"/>
          <w:b/>
        </w:rPr>
        <w:t>3</w:t>
      </w:r>
      <w:r w:rsidR="00E00748" w:rsidRPr="00F7465C">
        <w:rPr>
          <w:rFonts w:ascii="Arial" w:hAnsi="Arial" w:cs="Arial"/>
          <w:b/>
        </w:rPr>
        <w:t>.</w:t>
      </w:r>
    </w:p>
    <w:p w14:paraId="07840A77" w14:textId="67C9F0F4" w:rsidR="005277DA" w:rsidRPr="00F7465C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492DABDD" w14:textId="77777777" w:rsidR="00B468E6" w:rsidRPr="00F7465C" w:rsidRDefault="00B468E6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648B07A4" w14:textId="77777777" w:rsidR="00F7465C" w:rsidRPr="00F7465C" w:rsidRDefault="00F7465C" w:rsidP="00F7465C">
      <w:pPr>
        <w:rPr>
          <w:rFonts w:ascii="Arial" w:eastAsia="Calibri" w:hAnsi="Arial" w:cs="Arial"/>
        </w:rPr>
      </w:pPr>
      <w:r w:rsidRPr="00F7465C">
        <w:rPr>
          <w:rFonts w:ascii="Arial" w:eastAsia="Calibri" w:hAnsi="Arial" w:cs="Arial"/>
        </w:rPr>
        <w:t xml:space="preserve">Autoria: Vereador </w:t>
      </w:r>
      <w:r w:rsidRPr="00F7465C">
        <w:rPr>
          <w:rFonts w:ascii="Arial" w:eastAsia="Calibri" w:hAnsi="Arial" w:cs="Arial"/>
          <w:b/>
        </w:rPr>
        <w:t>MARIANO FIDÉLIS</w:t>
      </w:r>
      <w:r w:rsidRPr="00F7465C">
        <w:rPr>
          <w:rFonts w:ascii="Arial" w:eastAsia="Calibri" w:hAnsi="Arial" w:cs="Arial"/>
        </w:rPr>
        <w:t xml:space="preserve"> – PDT</w:t>
      </w:r>
    </w:p>
    <w:p w14:paraId="44B10D9F" w14:textId="77777777" w:rsidR="00F7465C" w:rsidRPr="00F7465C" w:rsidRDefault="00F7465C" w:rsidP="00F7465C">
      <w:pPr>
        <w:rPr>
          <w:rFonts w:ascii="Arial" w:eastAsia="Calibri" w:hAnsi="Arial" w:cs="Arial"/>
        </w:rPr>
      </w:pPr>
    </w:p>
    <w:p w14:paraId="57646DF1" w14:textId="77777777" w:rsidR="00F7465C" w:rsidRPr="00F7465C" w:rsidRDefault="00F7465C" w:rsidP="00F7465C">
      <w:pPr>
        <w:rPr>
          <w:rFonts w:ascii="Arial" w:eastAsia="Calibri" w:hAnsi="Arial" w:cs="Arial"/>
        </w:rPr>
      </w:pPr>
    </w:p>
    <w:p w14:paraId="42DAA6F2" w14:textId="77777777" w:rsidR="00F7465C" w:rsidRPr="00F7465C" w:rsidRDefault="00F7465C" w:rsidP="00F7465C">
      <w:pPr>
        <w:tabs>
          <w:tab w:val="left" w:pos="3969"/>
        </w:tabs>
        <w:ind w:left="4536"/>
        <w:jc w:val="both"/>
        <w:rPr>
          <w:rFonts w:ascii="Arial" w:eastAsia="Calibri" w:hAnsi="Arial" w:cs="Arial"/>
          <w:b/>
          <w:bCs/>
        </w:rPr>
      </w:pPr>
      <w:r w:rsidRPr="00F7465C">
        <w:rPr>
          <w:rFonts w:ascii="Arial" w:eastAsia="Calibri" w:hAnsi="Arial" w:cs="Arial"/>
          <w:b/>
          <w:bCs/>
        </w:rPr>
        <w:t xml:space="preserve">DISPÕE SOBRE A INSTITUIÇÃO DO PROGRAMA ADOTE UM QUEBRA-MOLAS E/OU FAIXA ELEVADA, NO MUNICÍPIO DE CHAPADA DOS GUIMARÃES-MT. </w:t>
      </w:r>
    </w:p>
    <w:p w14:paraId="59435712" w14:textId="77777777" w:rsidR="00F7465C" w:rsidRPr="00F7465C" w:rsidRDefault="00F7465C" w:rsidP="00F7465C">
      <w:pPr>
        <w:tabs>
          <w:tab w:val="left" w:pos="3969"/>
        </w:tabs>
        <w:ind w:left="3686"/>
        <w:jc w:val="both"/>
        <w:rPr>
          <w:rFonts w:ascii="Arial" w:eastAsia="Calibri" w:hAnsi="Arial" w:cs="Arial"/>
        </w:rPr>
      </w:pPr>
    </w:p>
    <w:p w14:paraId="29168A08" w14:textId="77777777" w:rsidR="00EF6753" w:rsidRPr="00F7465C" w:rsidRDefault="00EF6753" w:rsidP="00EF6753">
      <w:pPr>
        <w:jc w:val="both"/>
        <w:rPr>
          <w:rFonts w:ascii="Arial" w:hAnsi="Arial" w:cs="Arial"/>
        </w:rPr>
      </w:pPr>
      <w:r w:rsidRPr="00F7465C">
        <w:rPr>
          <w:rFonts w:ascii="Arial" w:hAnsi="Arial" w:cs="Arial"/>
          <w:b/>
        </w:rPr>
        <w:t>OSMAR FRONER DE MELLO</w:t>
      </w:r>
      <w:r w:rsidRPr="00F7465C">
        <w:rPr>
          <w:rFonts w:ascii="Arial" w:hAnsi="Arial" w:cs="Arial"/>
        </w:rPr>
        <w:t>, Prefeito Municipal de Chapada dos Guimarães</w:t>
      </w:r>
      <w:r w:rsidRPr="00F7465C">
        <w:rPr>
          <w:rFonts w:ascii="Arial" w:hAnsi="Arial" w:cs="Arial"/>
          <w:b/>
        </w:rPr>
        <w:t xml:space="preserve">: </w:t>
      </w:r>
      <w:r w:rsidRPr="00F7465C">
        <w:rPr>
          <w:rFonts w:ascii="Arial" w:hAnsi="Arial" w:cs="Arial"/>
        </w:rPr>
        <w:t>Faço saber que a Câmara Municipal aprovou e eu sanciono a seguinte Lei:</w:t>
      </w:r>
    </w:p>
    <w:p w14:paraId="3C4D6444" w14:textId="77777777" w:rsidR="00FC2315" w:rsidRDefault="00FC2315" w:rsidP="00F7465C">
      <w:pPr>
        <w:jc w:val="both"/>
        <w:rPr>
          <w:rFonts w:ascii="Arial" w:eastAsia="Calibri" w:hAnsi="Arial" w:cs="Arial"/>
          <w:b/>
          <w:bCs/>
        </w:rPr>
      </w:pPr>
    </w:p>
    <w:p w14:paraId="43D45DE5" w14:textId="2449BFBC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Art. 1º -</w:t>
      </w:r>
      <w:r w:rsidRPr="00F7465C">
        <w:rPr>
          <w:rFonts w:ascii="Arial" w:eastAsia="Calibri" w:hAnsi="Arial" w:cs="Arial"/>
        </w:rPr>
        <w:t xml:space="preserve"> Fica instituído o “Programa Adote um quebra-molas ou faixa elevada", que tem por finalidade receber a colaboração, diretamente, de pessoas físicas ou jurídicas de direito público ou privado, na implantação, sinalização, melhoria   e conservação de quebra-molas e/ou faixa elevadas no município de Chapada dos Guimarães-MT.</w:t>
      </w:r>
    </w:p>
    <w:p w14:paraId="6B7C8B9B" w14:textId="77777777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7465C">
        <w:rPr>
          <w:rFonts w:ascii="Arial" w:eastAsia="Calibri" w:hAnsi="Arial" w:cs="Arial"/>
        </w:rPr>
        <w:t xml:space="preserve">Parágrafo único - Os contemplados deveram manter as normas de conservação estabelecidas pelo setor competente e seguir as normas de trânsito vigentes. </w:t>
      </w:r>
    </w:p>
    <w:p w14:paraId="75770D75" w14:textId="77777777" w:rsidR="00FC2315" w:rsidRDefault="00FC2315" w:rsidP="00F7465C">
      <w:pPr>
        <w:jc w:val="both"/>
        <w:rPr>
          <w:rFonts w:ascii="Arial" w:eastAsia="Calibri" w:hAnsi="Arial" w:cs="Arial"/>
          <w:b/>
          <w:bCs/>
        </w:rPr>
      </w:pPr>
    </w:p>
    <w:p w14:paraId="63E06D40" w14:textId="000C5DCC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Art. 2º -</w:t>
      </w:r>
      <w:r w:rsidRPr="00F7465C">
        <w:rPr>
          <w:rFonts w:ascii="Arial" w:eastAsia="Calibri" w:hAnsi="Arial" w:cs="Arial"/>
        </w:rPr>
        <w:t xml:space="preserve"> O programa caracteriza-se pela adesão espontânea dos interessados que, se comprometerão em utilizar material de construção de boa qualidade, se   responsabilizando com os custos dos materiais que serão utilizados e mão de obra, respeitando as condições ajustadas em Termo de Cooperação" a ser firmado com a Prefeitura Municipal.</w:t>
      </w:r>
    </w:p>
    <w:p w14:paraId="4FDD9800" w14:textId="77777777" w:rsidR="00FC2315" w:rsidRDefault="00FC2315" w:rsidP="00F7465C">
      <w:pPr>
        <w:jc w:val="both"/>
        <w:rPr>
          <w:rFonts w:ascii="Arial" w:eastAsia="Calibri" w:hAnsi="Arial" w:cs="Arial"/>
          <w:b/>
          <w:bCs/>
        </w:rPr>
      </w:pPr>
    </w:p>
    <w:p w14:paraId="33CC13C1" w14:textId="734C441A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§ 1º -</w:t>
      </w:r>
      <w:r w:rsidRPr="00F7465C">
        <w:rPr>
          <w:rFonts w:ascii="Arial" w:eastAsia="Calibri" w:hAnsi="Arial" w:cs="Arial"/>
        </w:rPr>
        <w:t xml:space="preserve"> No "Termo de Cooperação" deve constar o prazo máximo de 30 (</w:t>
      </w:r>
      <w:proofErr w:type="gramStart"/>
      <w:r w:rsidRPr="00F7465C">
        <w:rPr>
          <w:rFonts w:ascii="Arial" w:eastAsia="Calibri" w:hAnsi="Arial" w:cs="Arial"/>
        </w:rPr>
        <w:t>trinta)  dias</w:t>
      </w:r>
      <w:proofErr w:type="gramEnd"/>
      <w:r w:rsidRPr="00F7465C">
        <w:rPr>
          <w:rFonts w:ascii="Arial" w:eastAsia="Calibri" w:hAnsi="Arial" w:cs="Arial"/>
        </w:rPr>
        <w:t xml:space="preserve"> para o início das obras necessárias e de 15 (quinze) dias para o seu término.</w:t>
      </w:r>
    </w:p>
    <w:p w14:paraId="0C11847D" w14:textId="77777777" w:rsidR="00FC2315" w:rsidRDefault="00FC2315" w:rsidP="00F7465C">
      <w:pPr>
        <w:jc w:val="both"/>
        <w:rPr>
          <w:rFonts w:ascii="Arial" w:eastAsia="Calibri" w:hAnsi="Arial" w:cs="Arial"/>
          <w:b/>
          <w:bCs/>
        </w:rPr>
      </w:pPr>
    </w:p>
    <w:p w14:paraId="301FCFD4" w14:textId="031D09E7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§ 2º -</w:t>
      </w:r>
      <w:r w:rsidRPr="00F7465C">
        <w:rPr>
          <w:rFonts w:ascii="Arial" w:eastAsia="Calibri" w:hAnsi="Arial" w:cs="Arial"/>
        </w:rPr>
        <w:t xml:space="preserve"> Não respeitados os prazos, considerar-se-á rompido automaticamente o "Termo de Cooperação".</w:t>
      </w:r>
    </w:p>
    <w:p w14:paraId="064A6E4E" w14:textId="77777777" w:rsidR="00FC2315" w:rsidRDefault="00FC2315" w:rsidP="00F7465C">
      <w:pPr>
        <w:jc w:val="both"/>
        <w:rPr>
          <w:rFonts w:ascii="Arial" w:eastAsia="Calibri" w:hAnsi="Arial" w:cs="Arial"/>
          <w:b/>
          <w:bCs/>
        </w:rPr>
      </w:pPr>
    </w:p>
    <w:p w14:paraId="05D23426" w14:textId="77777777" w:rsidR="00FC2315" w:rsidRDefault="00F7465C" w:rsidP="00F7465C">
      <w:pPr>
        <w:jc w:val="both"/>
        <w:rPr>
          <w:rFonts w:ascii="Arial" w:eastAsia="Calibri" w:hAnsi="Arial" w:cs="Arial"/>
          <w:b/>
          <w:bCs/>
        </w:rPr>
      </w:pPr>
      <w:r w:rsidRPr="00FC2315">
        <w:rPr>
          <w:rFonts w:ascii="Arial" w:eastAsia="Calibri" w:hAnsi="Arial" w:cs="Arial"/>
          <w:b/>
          <w:bCs/>
        </w:rPr>
        <w:t>§ 3º -</w:t>
      </w:r>
      <w:r w:rsidRPr="00F7465C">
        <w:rPr>
          <w:rFonts w:ascii="Arial" w:eastAsia="Calibri" w:hAnsi="Arial" w:cs="Arial"/>
        </w:rPr>
        <w:t xml:space="preserve"> Para cada ponto de quebra-molas deve haver autorização específica.</w:t>
      </w:r>
      <w:r w:rsidRPr="00F7465C">
        <w:rPr>
          <w:rFonts w:ascii="Arial" w:eastAsia="Calibri" w:hAnsi="Arial" w:cs="Arial"/>
        </w:rPr>
        <w:br/>
      </w:r>
    </w:p>
    <w:p w14:paraId="56D3E73A" w14:textId="70764F6E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Art. 3º -</w:t>
      </w:r>
      <w:r w:rsidRPr="00F7465C">
        <w:rPr>
          <w:rFonts w:ascii="Arial" w:eastAsia="Calibri" w:hAnsi="Arial" w:cs="Arial"/>
        </w:rPr>
        <w:t xml:space="preserve"> A Prefeitura Municipal de Chapada dos Guimarães, por meio da Secretaria competente, colocará à disposição dos interessados o rol dos locais passíveis de serem beneficiados pelo Programa e o modelo-padrão de quebra-molas, devendo a secretaria responsável fazer a autorização por escrito para implantação, melhorias e conservação do quebra-molas e/ou faixa elevada escolhida.  </w:t>
      </w:r>
    </w:p>
    <w:p w14:paraId="3C4F8884" w14:textId="77777777" w:rsidR="00FC2315" w:rsidRDefault="00FC2315" w:rsidP="00F7465C">
      <w:pPr>
        <w:jc w:val="both"/>
        <w:rPr>
          <w:rFonts w:ascii="Arial" w:eastAsia="Calibri" w:hAnsi="Arial" w:cs="Arial"/>
          <w:b/>
          <w:bCs/>
        </w:rPr>
      </w:pPr>
    </w:p>
    <w:p w14:paraId="1E303D60" w14:textId="6C27575D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Art. 4º -</w:t>
      </w:r>
      <w:r w:rsidRPr="00F7465C">
        <w:rPr>
          <w:rFonts w:ascii="Arial" w:eastAsia="Calibri" w:hAnsi="Arial" w:cs="Arial"/>
        </w:rPr>
        <w:t xml:space="preserve"> As entidades que adotarem os pontos de quebra-molas e/ou faixa elevada poderão neles explorar publicidade por meio de equipamento previamente aprovado pela Secretaria competente, ficando isentas do pagamento de taxas de publicidade e propaganda, enquanto durar o período de adoção.</w:t>
      </w:r>
    </w:p>
    <w:p w14:paraId="569A8FDE" w14:textId="77777777" w:rsidR="00FC2315" w:rsidRDefault="00FC2315" w:rsidP="00F7465C">
      <w:pPr>
        <w:jc w:val="both"/>
        <w:rPr>
          <w:rFonts w:ascii="Arial" w:eastAsia="Calibri" w:hAnsi="Arial" w:cs="Arial"/>
        </w:rPr>
      </w:pPr>
    </w:p>
    <w:p w14:paraId="4FBBF33C" w14:textId="52350200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Art. 5º -</w:t>
      </w:r>
      <w:r w:rsidRPr="00F7465C">
        <w:rPr>
          <w:rFonts w:ascii="Arial" w:eastAsia="Calibri" w:hAnsi="Arial" w:cs="Arial"/>
        </w:rPr>
        <w:t xml:space="preserve"> Poderão ser celebradas parcerias com outros órgãos e entidades, públicas ou privadas, para a execução desta lei.</w:t>
      </w:r>
    </w:p>
    <w:p w14:paraId="202D6F7B" w14:textId="77777777" w:rsidR="00FC2315" w:rsidRDefault="00FC2315" w:rsidP="00F7465C">
      <w:pPr>
        <w:jc w:val="both"/>
        <w:rPr>
          <w:rFonts w:ascii="Arial" w:eastAsia="Calibri" w:hAnsi="Arial" w:cs="Arial"/>
        </w:rPr>
      </w:pPr>
    </w:p>
    <w:p w14:paraId="351602AC" w14:textId="77777777" w:rsidR="00FC2315" w:rsidRDefault="00FC2315" w:rsidP="00F7465C">
      <w:pPr>
        <w:jc w:val="both"/>
        <w:rPr>
          <w:rFonts w:ascii="Arial" w:eastAsia="Calibri" w:hAnsi="Arial" w:cs="Arial"/>
        </w:rPr>
      </w:pPr>
    </w:p>
    <w:p w14:paraId="1EE25C7E" w14:textId="77777777" w:rsidR="00FC2315" w:rsidRDefault="00FC2315" w:rsidP="00F7465C">
      <w:pPr>
        <w:jc w:val="both"/>
        <w:rPr>
          <w:rFonts w:ascii="Arial" w:eastAsia="Calibri" w:hAnsi="Arial" w:cs="Arial"/>
        </w:rPr>
      </w:pPr>
    </w:p>
    <w:p w14:paraId="2864D9A3" w14:textId="77777777" w:rsidR="00FC2315" w:rsidRDefault="00FC2315" w:rsidP="00F7465C">
      <w:pPr>
        <w:jc w:val="both"/>
        <w:rPr>
          <w:rFonts w:ascii="Arial" w:eastAsia="Calibri" w:hAnsi="Arial" w:cs="Arial"/>
        </w:rPr>
      </w:pPr>
    </w:p>
    <w:p w14:paraId="114AE4FD" w14:textId="77777777" w:rsidR="00FC2315" w:rsidRDefault="00FC2315" w:rsidP="00F7465C">
      <w:pPr>
        <w:jc w:val="both"/>
        <w:rPr>
          <w:rFonts w:ascii="Arial" w:eastAsia="Calibri" w:hAnsi="Arial" w:cs="Arial"/>
        </w:rPr>
      </w:pPr>
    </w:p>
    <w:p w14:paraId="78CE4191" w14:textId="77777777" w:rsidR="00FC2315" w:rsidRDefault="00FC2315" w:rsidP="00F7465C">
      <w:pPr>
        <w:jc w:val="both"/>
        <w:rPr>
          <w:rFonts w:ascii="Arial" w:eastAsia="Calibri" w:hAnsi="Arial" w:cs="Arial"/>
        </w:rPr>
      </w:pPr>
    </w:p>
    <w:p w14:paraId="59BAC79A" w14:textId="013F69E6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Art. 6º -</w:t>
      </w:r>
      <w:r w:rsidRPr="00F7465C">
        <w:rPr>
          <w:rFonts w:ascii="Arial" w:eastAsia="Calibri" w:hAnsi="Arial" w:cs="Arial"/>
        </w:rPr>
        <w:t xml:space="preserve"> Cada ponto de parada de quebra-molas ou faixa </w:t>
      </w:r>
      <w:proofErr w:type="gramStart"/>
      <w:r w:rsidRPr="00F7465C">
        <w:rPr>
          <w:rFonts w:ascii="Arial" w:eastAsia="Calibri" w:hAnsi="Arial" w:cs="Arial"/>
        </w:rPr>
        <w:t>elevada  poderá</w:t>
      </w:r>
      <w:proofErr w:type="gramEnd"/>
      <w:r w:rsidRPr="00F7465C">
        <w:rPr>
          <w:rFonts w:ascii="Arial" w:eastAsia="Calibri" w:hAnsi="Arial" w:cs="Arial"/>
        </w:rPr>
        <w:t xml:space="preserve">  ser adotado por mais de uma entidade.</w:t>
      </w:r>
    </w:p>
    <w:p w14:paraId="3BC981DF" w14:textId="77777777" w:rsidR="00FC2315" w:rsidRDefault="00FC2315" w:rsidP="00F7465C">
      <w:pPr>
        <w:jc w:val="both"/>
        <w:rPr>
          <w:rFonts w:ascii="Arial" w:eastAsia="Calibri" w:hAnsi="Arial" w:cs="Arial"/>
          <w:b/>
          <w:bCs/>
        </w:rPr>
      </w:pPr>
    </w:p>
    <w:p w14:paraId="1F617866" w14:textId="1BB64D8B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Art. 7º -</w:t>
      </w:r>
      <w:r w:rsidRPr="00F7465C">
        <w:rPr>
          <w:rFonts w:ascii="Arial" w:eastAsia="Calibri" w:hAnsi="Arial" w:cs="Arial"/>
        </w:rPr>
        <w:t xml:space="preserve"> O Executivo regulamentará a presente Lei no prazo de 30 (trinta) dias, inclusive com a minuta do "Termo de Cooperação".</w:t>
      </w:r>
    </w:p>
    <w:p w14:paraId="4D569C11" w14:textId="77777777" w:rsidR="00FC2315" w:rsidRDefault="00FC2315" w:rsidP="00F7465C">
      <w:pPr>
        <w:jc w:val="both"/>
        <w:rPr>
          <w:rFonts w:ascii="Arial" w:eastAsia="Calibri" w:hAnsi="Arial" w:cs="Arial"/>
          <w:b/>
          <w:bCs/>
        </w:rPr>
      </w:pPr>
    </w:p>
    <w:p w14:paraId="7954A5E9" w14:textId="3C882094" w:rsidR="00F7465C" w:rsidRPr="00F7465C" w:rsidRDefault="00F7465C" w:rsidP="00F7465C">
      <w:pPr>
        <w:jc w:val="both"/>
        <w:rPr>
          <w:rFonts w:ascii="Arial" w:eastAsia="Calibri" w:hAnsi="Arial" w:cs="Arial"/>
        </w:rPr>
      </w:pPr>
      <w:r w:rsidRPr="00FC2315">
        <w:rPr>
          <w:rFonts w:ascii="Arial" w:eastAsia="Calibri" w:hAnsi="Arial" w:cs="Arial"/>
          <w:b/>
          <w:bCs/>
        </w:rPr>
        <w:t>Art. 8º -</w:t>
      </w:r>
      <w:r w:rsidRPr="00F7465C">
        <w:rPr>
          <w:rFonts w:ascii="Arial" w:eastAsia="Calibri" w:hAnsi="Arial" w:cs="Arial"/>
        </w:rPr>
        <w:t xml:space="preserve"> Esta Lei entra em vigor na data de sua publicação.</w:t>
      </w:r>
    </w:p>
    <w:p w14:paraId="09621BF5" w14:textId="77777777" w:rsidR="003462AA" w:rsidRPr="00F7465C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D74DA3" w14:textId="1543C465" w:rsidR="003462AA" w:rsidRPr="00F7465C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465C">
        <w:rPr>
          <w:rFonts w:ascii="Arial" w:hAnsi="Arial" w:cs="Arial"/>
        </w:rPr>
        <w:t xml:space="preserve">Paço Municipal Pedro </w:t>
      </w:r>
      <w:proofErr w:type="spellStart"/>
      <w:r w:rsidRPr="00F7465C">
        <w:rPr>
          <w:rFonts w:ascii="Arial" w:hAnsi="Arial" w:cs="Arial"/>
        </w:rPr>
        <w:t>Reindel</w:t>
      </w:r>
      <w:proofErr w:type="spellEnd"/>
      <w:r w:rsidRPr="00F7465C">
        <w:rPr>
          <w:rFonts w:ascii="Arial" w:hAnsi="Arial" w:cs="Arial"/>
        </w:rPr>
        <w:t xml:space="preserve"> em Chapada dos Guimarães, </w:t>
      </w:r>
      <w:r w:rsidRPr="00F7465C">
        <w:rPr>
          <w:rFonts w:ascii="Arial" w:hAnsi="Arial" w:cs="Arial"/>
        </w:rPr>
        <w:t>14</w:t>
      </w:r>
      <w:r w:rsidRPr="00F7465C">
        <w:rPr>
          <w:rFonts w:ascii="Arial" w:hAnsi="Arial" w:cs="Arial"/>
        </w:rPr>
        <w:t xml:space="preserve"> de </w:t>
      </w:r>
      <w:r w:rsidRPr="00F7465C">
        <w:rPr>
          <w:rFonts w:ascii="Arial" w:hAnsi="Arial" w:cs="Arial"/>
        </w:rPr>
        <w:t>abril</w:t>
      </w:r>
      <w:r w:rsidRPr="00F7465C">
        <w:rPr>
          <w:rFonts w:ascii="Arial" w:hAnsi="Arial" w:cs="Arial"/>
        </w:rPr>
        <w:t xml:space="preserve"> de 2023.</w:t>
      </w:r>
    </w:p>
    <w:p w14:paraId="45CA3291" w14:textId="77777777" w:rsidR="003462AA" w:rsidRPr="00F7465C" w:rsidRDefault="003462AA" w:rsidP="003462A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02C209" w14:textId="77777777" w:rsidR="003462AA" w:rsidRPr="00F7465C" w:rsidRDefault="003462AA" w:rsidP="003462AA">
      <w:pPr>
        <w:tabs>
          <w:tab w:val="left" w:pos="1050"/>
        </w:tabs>
        <w:jc w:val="both"/>
        <w:rPr>
          <w:rFonts w:ascii="Arial" w:hAnsi="Arial" w:cs="Arial"/>
        </w:rPr>
      </w:pPr>
    </w:p>
    <w:p w14:paraId="2B5006EA" w14:textId="77777777" w:rsidR="0076270E" w:rsidRPr="00F7465C" w:rsidRDefault="0076270E" w:rsidP="003462AA">
      <w:pPr>
        <w:tabs>
          <w:tab w:val="left" w:pos="1050"/>
        </w:tabs>
        <w:jc w:val="both"/>
        <w:rPr>
          <w:rFonts w:ascii="Arial" w:hAnsi="Arial" w:cs="Arial"/>
        </w:rPr>
      </w:pPr>
    </w:p>
    <w:p w14:paraId="79DAB98B" w14:textId="77777777" w:rsidR="003462AA" w:rsidRPr="00F7465C" w:rsidRDefault="003462AA" w:rsidP="003462AA">
      <w:pPr>
        <w:tabs>
          <w:tab w:val="left" w:pos="1050"/>
        </w:tabs>
        <w:jc w:val="center"/>
        <w:rPr>
          <w:rFonts w:ascii="Arial" w:hAnsi="Arial" w:cs="Arial"/>
        </w:rPr>
      </w:pPr>
    </w:p>
    <w:p w14:paraId="570D0773" w14:textId="77777777" w:rsidR="003462AA" w:rsidRPr="00F7465C" w:rsidRDefault="003462AA" w:rsidP="003462AA">
      <w:pPr>
        <w:jc w:val="center"/>
        <w:rPr>
          <w:rFonts w:ascii="Arial" w:hAnsi="Arial" w:cs="Arial"/>
          <w:b/>
        </w:rPr>
      </w:pPr>
      <w:r w:rsidRPr="00F7465C">
        <w:rPr>
          <w:rFonts w:ascii="Arial" w:hAnsi="Arial" w:cs="Arial"/>
          <w:b/>
        </w:rPr>
        <w:t>OSMAR FRONER DE MELLO</w:t>
      </w:r>
    </w:p>
    <w:p w14:paraId="29E3ADA8" w14:textId="77777777" w:rsidR="003462AA" w:rsidRPr="00F7465C" w:rsidRDefault="003462AA" w:rsidP="003462AA">
      <w:pPr>
        <w:jc w:val="center"/>
        <w:rPr>
          <w:rFonts w:ascii="Arial" w:hAnsi="Arial" w:cs="Arial"/>
        </w:rPr>
      </w:pPr>
      <w:r w:rsidRPr="00F7465C">
        <w:rPr>
          <w:rFonts w:ascii="Arial" w:hAnsi="Arial" w:cs="Arial"/>
        </w:rPr>
        <w:t>Prefeito Municipal</w:t>
      </w:r>
    </w:p>
    <w:p w14:paraId="29BF3587" w14:textId="3486373F" w:rsidR="009112AE" w:rsidRPr="00F7465C" w:rsidRDefault="009112AE" w:rsidP="009112A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19073ED" w14:textId="77777777" w:rsidR="007C3419" w:rsidRPr="00F7465C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BBF835" w14:textId="7E2762BC" w:rsidR="007C3419" w:rsidRPr="00F7465C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803D0FD" w14:textId="77777777" w:rsidR="005901A1" w:rsidRPr="00F7465C" w:rsidRDefault="005901A1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F2DCA11" w14:textId="77777777" w:rsidR="007C3419" w:rsidRPr="00F7465C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sectPr w:rsidR="007C3419" w:rsidRPr="00F7465C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5AAA" w14:textId="77777777" w:rsidR="00932461" w:rsidRDefault="00932461">
      <w:r>
        <w:separator/>
      </w:r>
    </w:p>
  </w:endnote>
  <w:endnote w:type="continuationSeparator" w:id="0">
    <w:p w14:paraId="15DA7A5C" w14:textId="77777777" w:rsidR="00932461" w:rsidRDefault="009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EDBF" w14:textId="77777777" w:rsidR="00932461" w:rsidRDefault="00932461">
      <w:r>
        <w:separator/>
      </w:r>
    </w:p>
  </w:footnote>
  <w:footnote w:type="continuationSeparator" w:id="0">
    <w:p w14:paraId="6D60816A" w14:textId="77777777" w:rsidR="00932461" w:rsidRDefault="0093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62AA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E5D80"/>
    <w:rsid w:val="004F104F"/>
    <w:rsid w:val="004F27AF"/>
    <w:rsid w:val="004F2A78"/>
    <w:rsid w:val="005277DA"/>
    <w:rsid w:val="00527FD4"/>
    <w:rsid w:val="00536FCA"/>
    <w:rsid w:val="00543C1A"/>
    <w:rsid w:val="005901A1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7040E3"/>
    <w:rsid w:val="00721E1B"/>
    <w:rsid w:val="0076270E"/>
    <w:rsid w:val="00763BD6"/>
    <w:rsid w:val="0077389D"/>
    <w:rsid w:val="00774677"/>
    <w:rsid w:val="00781BBB"/>
    <w:rsid w:val="00796A35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112AE"/>
    <w:rsid w:val="00932461"/>
    <w:rsid w:val="0096223C"/>
    <w:rsid w:val="00964FFF"/>
    <w:rsid w:val="009A0E98"/>
    <w:rsid w:val="009C28B1"/>
    <w:rsid w:val="009C4983"/>
    <w:rsid w:val="00A01155"/>
    <w:rsid w:val="00A12E9D"/>
    <w:rsid w:val="00A23E30"/>
    <w:rsid w:val="00A652A0"/>
    <w:rsid w:val="00AA3B85"/>
    <w:rsid w:val="00AA70E2"/>
    <w:rsid w:val="00AC6E4D"/>
    <w:rsid w:val="00AD21FC"/>
    <w:rsid w:val="00AD55DB"/>
    <w:rsid w:val="00AD5C10"/>
    <w:rsid w:val="00AE78CA"/>
    <w:rsid w:val="00AF4821"/>
    <w:rsid w:val="00AF751E"/>
    <w:rsid w:val="00B302FD"/>
    <w:rsid w:val="00B36AD8"/>
    <w:rsid w:val="00B468E6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44364"/>
    <w:rsid w:val="00EA0F17"/>
    <w:rsid w:val="00EB4A8F"/>
    <w:rsid w:val="00EC3FDB"/>
    <w:rsid w:val="00EC493F"/>
    <w:rsid w:val="00ED3784"/>
    <w:rsid w:val="00EF6753"/>
    <w:rsid w:val="00F04752"/>
    <w:rsid w:val="00F254A9"/>
    <w:rsid w:val="00F314EC"/>
    <w:rsid w:val="00F4312E"/>
    <w:rsid w:val="00F44B5F"/>
    <w:rsid w:val="00F45548"/>
    <w:rsid w:val="00F51BA6"/>
    <w:rsid w:val="00F7465C"/>
    <w:rsid w:val="00F917F9"/>
    <w:rsid w:val="00F93F65"/>
    <w:rsid w:val="00FA06A8"/>
    <w:rsid w:val="00FC2315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rsid w:val="00B36AD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3</cp:revision>
  <cp:lastPrinted>2023-04-13T21:59:00Z</cp:lastPrinted>
  <dcterms:created xsi:type="dcterms:W3CDTF">2023-04-13T21:57:00Z</dcterms:created>
  <dcterms:modified xsi:type="dcterms:W3CDTF">2023-04-13T22:04:00Z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