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7767D0F7" w:rsidR="00E00748" w:rsidRPr="00B468E6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 w:rsidRPr="00B468E6">
        <w:rPr>
          <w:rFonts w:ascii="Arial" w:hAnsi="Arial" w:cs="Arial"/>
          <w:b/>
        </w:rPr>
        <w:t xml:space="preserve">                    </w:t>
      </w:r>
      <w:r w:rsidR="00E00748" w:rsidRPr="00B468E6">
        <w:rPr>
          <w:rFonts w:ascii="Arial" w:hAnsi="Arial" w:cs="Arial"/>
          <w:b/>
        </w:rPr>
        <w:t>LEI Nº. 1.9</w:t>
      </w:r>
      <w:r w:rsidR="006368DC" w:rsidRPr="00B468E6">
        <w:rPr>
          <w:rFonts w:ascii="Arial" w:hAnsi="Arial" w:cs="Arial"/>
          <w:b/>
        </w:rPr>
        <w:t>7</w:t>
      </w:r>
      <w:r w:rsidR="003462AA">
        <w:rPr>
          <w:rFonts w:ascii="Arial" w:hAnsi="Arial" w:cs="Arial"/>
          <w:b/>
        </w:rPr>
        <w:t>7</w:t>
      </w:r>
      <w:r w:rsidR="00E00748" w:rsidRPr="00B468E6">
        <w:rPr>
          <w:rFonts w:ascii="Arial" w:hAnsi="Arial" w:cs="Arial"/>
          <w:b/>
        </w:rPr>
        <w:t xml:space="preserve"> DE </w:t>
      </w:r>
      <w:r w:rsidR="009112AE">
        <w:rPr>
          <w:rFonts w:ascii="Arial" w:hAnsi="Arial" w:cs="Arial"/>
          <w:b/>
        </w:rPr>
        <w:t>14</w:t>
      </w:r>
      <w:r w:rsidR="00E00748" w:rsidRPr="00B468E6">
        <w:rPr>
          <w:rFonts w:ascii="Arial" w:hAnsi="Arial" w:cs="Arial"/>
          <w:b/>
        </w:rPr>
        <w:t xml:space="preserve"> DE </w:t>
      </w:r>
      <w:r w:rsidR="009112AE">
        <w:rPr>
          <w:rFonts w:ascii="Arial" w:hAnsi="Arial" w:cs="Arial"/>
          <w:b/>
        </w:rPr>
        <w:t>ABRIL</w:t>
      </w:r>
      <w:r w:rsidR="00E00748" w:rsidRPr="00B468E6">
        <w:rPr>
          <w:rFonts w:ascii="Arial" w:hAnsi="Arial" w:cs="Arial"/>
          <w:b/>
        </w:rPr>
        <w:t xml:space="preserve"> DE 202</w:t>
      </w:r>
      <w:r w:rsidR="00FF2007" w:rsidRPr="00B468E6">
        <w:rPr>
          <w:rFonts w:ascii="Arial" w:hAnsi="Arial" w:cs="Arial"/>
          <w:b/>
        </w:rPr>
        <w:t>3</w:t>
      </w:r>
      <w:r w:rsidR="00E00748" w:rsidRPr="00B468E6">
        <w:rPr>
          <w:rFonts w:ascii="Arial" w:hAnsi="Arial" w:cs="Arial"/>
          <w:b/>
        </w:rPr>
        <w:t>.</w:t>
      </w:r>
    </w:p>
    <w:p w14:paraId="07840A77" w14:textId="67C9F0F4" w:rsidR="005277DA" w:rsidRPr="00B468E6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492DABDD" w14:textId="77777777" w:rsidR="00B468E6" w:rsidRPr="00B468E6" w:rsidRDefault="00B468E6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264160FB" w14:textId="353246FD" w:rsidR="003462AA" w:rsidRPr="00B468E6" w:rsidRDefault="003462AA" w:rsidP="007C3419">
      <w:pPr>
        <w:ind w:left="5103" w:right="-1"/>
        <w:jc w:val="both"/>
        <w:rPr>
          <w:rFonts w:ascii="Arial" w:hAnsi="Arial" w:cs="Arial"/>
        </w:rPr>
      </w:pPr>
      <w:r w:rsidRPr="00EC6908">
        <w:rPr>
          <w:rFonts w:ascii="Arial" w:hAnsi="Arial" w:cs="Arial"/>
          <w:b/>
          <w:bCs/>
        </w:rPr>
        <w:t>“</w:t>
      </w:r>
      <w:r w:rsidRPr="00EC6908">
        <w:rPr>
          <w:rFonts w:ascii="Arial" w:hAnsi="Arial" w:cs="Arial"/>
          <w:b/>
          <w:bCs/>
          <w:i/>
          <w:iCs/>
        </w:rPr>
        <w:t>DISPÕE SOBRE AUTORIZAÇÃO PARA ABERTURA DE CRÉDITO ADICIONAL SUPLEMENTAR NO ORÇAMENTO VIGENTE E DÁ OUTRAS PROVIDÊNCIAS.</w:t>
      </w:r>
      <w:r w:rsidRPr="00EC6908">
        <w:rPr>
          <w:rFonts w:ascii="Arial" w:hAnsi="Arial" w:cs="Arial"/>
          <w:b/>
          <w:bCs/>
        </w:rPr>
        <w:t>”</w:t>
      </w:r>
    </w:p>
    <w:p w14:paraId="4B810BB7" w14:textId="77777777" w:rsidR="005901A1" w:rsidRPr="00B468E6" w:rsidRDefault="005901A1" w:rsidP="00B36AD8">
      <w:pPr>
        <w:jc w:val="both"/>
        <w:rPr>
          <w:rFonts w:ascii="Arial" w:hAnsi="Arial" w:cs="Arial"/>
          <w:b/>
        </w:rPr>
      </w:pPr>
    </w:p>
    <w:p w14:paraId="4B425FEF" w14:textId="77777777" w:rsidR="0076270E" w:rsidRDefault="0076270E" w:rsidP="003462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C024BF3" w14:textId="00C61C90" w:rsidR="003462AA" w:rsidRPr="00EC6908" w:rsidRDefault="003462AA" w:rsidP="003462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6908">
        <w:rPr>
          <w:rFonts w:ascii="Arial" w:hAnsi="Arial" w:cs="Arial"/>
          <w:b/>
          <w:bCs/>
        </w:rPr>
        <w:t>OSMAR FRONER DE MELLO</w:t>
      </w:r>
      <w:r w:rsidRPr="00EC6908">
        <w:rPr>
          <w:rFonts w:ascii="Arial" w:hAnsi="Arial" w:cs="Arial"/>
        </w:rPr>
        <w:t xml:space="preserve">, Prefeito Municipal de Chapada dos Guimarães, Estado de Mato Grosso, no uso das atribuições que lhe são conferidas por Lei, faz saber que a Câmara Municipal aprovou e ele sanciona a seguinte Lei: </w:t>
      </w:r>
    </w:p>
    <w:p w14:paraId="1F285783" w14:textId="77777777" w:rsidR="003462AA" w:rsidRPr="00EC6908" w:rsidRDefault="003462AA" w:rsidP="003462AA">
      <w:pPr>
        <w:jc w:val="both"/>
        <w:rPr>
          <w:rFonts w:ascii="Arial" w:hAnsi="Arial" w:cs="Arial"/>
        </w:rPr>
      </w:pPr>
    </w:p>
    <w:p w14:paraId="69B1F2D6" w14:textId="77777777" w:rsidR="003462AA" w:rsidRPr="00EC6908" w:rsidRDefault="003462AA" w:rsidP="003462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6908">
        <w:rPr>
          <w:rFonts w:ascii="Arial" w:hAnsi="Arial" w:cs="Arial"/>
          <w:b/>
          <w:bCs/>
        </w:rPr>
        <w:t xml:space="preserve">Art.1° </w:t>
      </w:r>
      <w:r w:rsidRPr="00EC6908">
        <w:rPr>
          <w:rFonts w:ascii="Arial" w:hAnsi="Arial" w:cs="Arial"/>
        </w:rPr>
        <w:t xml:space="preserve">Fica o Poder Executivo Municipal autorizado a abrir Créditos Suplementares às dotações do Orçamento Municipal vigente, Lei Municipal n° 1.967/2022, que se tornarem insuficientes, tendo como fonte os recursos dispostos nos itens I, II e III, do art. 43 da Lei Federal 4.320/64 e nos moldes do artigo 167, VI da Constituição Federal, realocar recursos orçamentários no âmbito da Administração Direta e Administração Indireta, a título de Transposição, Transferências e Remanejamento de Créditos Orçamentários desde que não haja prejuízos à execução orçamentária do projeto/atividade e/ou órgão/unidade de origem observando as seguintes condições: </w:t>
      </w:r>
    </w:p>
    <w:p w14:paraId="12A2E52E" w14:textId="77777777" w:rsidR="003462AA" w:rsidRPr="00EC6908" w:rsidRDefault="003462AA" w:rsidP="003462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6908">
        <w:rPr>
          <w:rFonts w:ascii="Arial" w:hAnsi="Arial" w:cs="Arial"/>
          <w:b/>
          <w:bCs/>
        </w:rPr>
        <w:t xml:space="preserve">I – </w:t>
      </w:r>
      <w:proofErr w:type="gramStart"/>
      <w:r w:rsidRPr="00EC6908">
        <w:rPr>
          <w:rFonts w:ascii="Arial" w:hAnsi="Arial" w:cs="Arial"/>
        </w:rPr>
        <w:t>até</w:t>
      </w:r>
      <w:proofErr w:type="gramEnd"/>
      <w:r w:rsidRPr="00EC6908">
        <w:rPr>
          <w:rFonts w:ascii="Arial" w:hAnsi="Arial" w:cs="Arial"/>
        </w:rPr>
        <w:t xml:space="preserve"> o limite de 30% (trinta por cento) da despesa inicialmente fixada na Lei Municipal n.º 1.967/2022, para abertura de créditos suplementares à conta de recursos provenientes de anulação parcial ou total de dotações e provenientes de excesso de arrecadação; </w:t>
      </w:r>
    </w:p>
    <w:p w14:paraId="1A0F443B" w14:textId="77777777" w:rsidR="003462AA" w:rsidRPr="00EC6908" w:rsidRDefault="003462AA" w:rsidP="003462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6908">
        <w:rPr>
          <w:rFonts w:ascii="Arial" w:hAnsi="Arial" w:cs="Arial"/>
          <w:b/>
          <w:bCs/>
        </w:rPr>
        <w:t xml:space="preserve">II – </w:t>
      </w:r>
      <w:proofErr w:type="gramStart"/>
      <w:r w:rsidRPr="00EC6908">
        <w:rPr>
          <w:rFonts w:ascii="Arial" w:hAnsi="Arial" w:cs="Arial"/>
        </w:rPr>
        <w:t>até</w:t>
      </w:r>
      <w:proofErr w:type="gramEnd"/>
      <w:r w:rsidRPr="00EC6908">
        <w:rPr>
          <w:rFonts w:ascii="Arial" w:hAnsi="Arial" w:cs="Arial"/>
        </w:rPr>
        <w:t xml:space="preserve"> o limite do total apurado no Balanço Patrimonial, para abertura de créditos suplementares à conta Superávit Financeiro; </w:t>
      </w:r>
    </w:p>
    <w:p w14:paraId="20160F9F" w14:textId="77777777" w:rsidR="003462AA" w:rsidRPr="00EC6908" w:rsidRDefault="003462AA" w:rsidP="003462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6908">
        <w:rPr>
          <w:rFonts w:ascii="Arial" w:hAnsi="Arial" w:cs="Arial"/>
          <w:b/>
          <w:bCs/>
        </w:rPr>
        <w:t xml:space="preserve">Art. 2°. </w:t>
      </w:r>
      <w:r w:rsidRPr="00EC6908">
        <w:rPr>
          <w:rFonts w:ascii="Arial" w:hAnsi="Arial" w:cs="Arial"/>
        </w:rPr>
        <w:t>Esta Lei entrará em vigor na data de sua publicação, com efeitos retroativos a 02/01/2023,</w:t>
      </w:r>
      <w:r w:rsidRPr="00EC6908">
        <w:rPr>
          <w:rFonts w:ascii="Arial" w:hAnsi="Arial" w:cs="Arial"/>
          <w:spacing w:val="-64"/>
        </w:rPr>
        <w:t xml:space="preserve"> </w:t>
      </w:r>
      <w:r w:rsidRPr="00EC6908">
        <w:rPr>
          <w:rFonts w:ascii="Arial" w:hAnsi="Arial" w:cs="Arial"/>
        </w:rPr>
        <w:t>revogando</w:t>
      </w:r>
      <w:r w:rsidRPr="00EC6908">
        <w:rPr>
          <w:rFonts w:ascii="Arial" w:hAnsi="Arial" w:cs="Arial"/>
          <w:spacing w:val="-2"/>
        </w:rPr>
        <w:t xml:space="preserve"> </w:t>
      </w:r>
      <w:r w:rsidRPr="00EC6908">
        <w:rPr>
          <w:rFonts w:ascii="Arial" w:hAnsi="Arial" w:cs="Arial"/>
        </w:rPr>
        <w:t>as</w:t>
      </w:r>
      <w:r w:rsidRPr="00EC6908">
        <w:rPr>
          <w:rFonts w:ascii="Arial" w:hAnsi="Arial" w:cs="Arial"/>
          <w:spacing w:val="-1"/>
        </w:rPr>
        <w:t xml:space="preserve"> </w:t>
      </w:r>
      <w:r w:rsidRPr="00EC6908">
        <w:rPr>
          <w:rFonts w:ascii="Arial" w:hAnsi="Arial" w:cs="Arial"/>
        </w:rPr>
        <w:t>disposições</w:t>
      </w:r>
      <w:r w:rsidRPr="00EC6908">
        <w:rPr>
          <w:rFonts w:ascii="Arial" w:hAnsi="Arial" w:cs="Arial"/>
          <w:spacing w:val="-1"/>
        </w:rPr>
        <w:t xml:space="preserve"> </w:t>
      </w:r>
      <w:r w:rsidRPr="00EC6908">
        <w:rPr>
          <w:rFonts w:ascii="Arial" w:hAnsi="Arial" w:cs="Arial"/>
        </w:rPr>
        <w:t>em</w:t>
      </w:r>
      <w:r w:rsidRPr="00EC6908">
        <w:rPr>
          <w:rFonts w:ascii="Arial" w:hAnsi="Arial" w:cs="Arial"/>
          <w:spacing w:val="-1"/>
        </w:rPr>
        <w:t xml:space="preserve"> </w:t>
      </w:r>
      <w:r w:rsidRPr="00EC6908">
        <w:rPr>
          <w:rFonts w:ascii="Arial" w:hAnsi="Arial" w:cs="Arial"/>
        </w:rPr>
        <w:t>contrário.</w:t>
      </w:r>
    </w:p>
    <w:p w14:paraId="09621BF5" w14:textId="77777777" w:rsidR="003462AA" w:rsidRPr="00EC6908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D74DA3" w14:textId="1543C465" w:rsidR="003462AA" w:rsidRPr="00EC6908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6908">
        <w:rPr>
          <w:rFonts w:ascii="Arial" w:hAnsi="Arial" w:cs="Arial"/>
        </w:rPr>
        <w:t xml:space="preserve">Paço Municipal Pedro </w:t>
      </w:r>
      <w:proofErr w:type="spellStart"/>
      <w:r w:rsidRPr="00EC6908">
        <w:rPr>
          <w:rFonts w:ascii="Arial" w:hAnsi="Arial" w:cs="Arial"/>
        </w:rPr>
        <w:t>Reindel</w:t>
      </w:r>
      <w:proofErr w:type="spellEnd"/>
      <w:r w:rsidRPr="00EC6908">
        <w:rPr>
          <w:rFonts w:ascii="Arial" w:hAnsi="Arial" w:cs="Arial"/>
        </w:rPr>
        <w:t xml:space="preserve"> em Chapada dos Guimarães, </w:t>
      </w:r>
      <w:r>
        <w:rPr>
          <w:rFonts w:ascii="Arial" w:hAnsi="Arial" w:cs="Arial"/>
        </w:rPr>
        <w:t>14</w:t>
      </w:r>
      <w:r w:rsidRPr="00EC690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EC6908">
        <w:rPr>
          <w:rFonts w:ascii="Arial" w:hAnsi="Arial" w:cs="Arial"/>
        </w:rPr>
        <w:t xml:space="preserve"> de 2023.</w:t>
      </w:r>
    </w:p>
    <w:p w14:paraId="45CA3291" w14:textId="77777777" w:rsidR="003462AA" w:rsidRPr="00EC6908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02C209" w14:textId="77777777" w:rsidR="003462AA" w:rsidRDefault="003462AA" w:rsidP="003462AA">
      <w:pPr>
        <w:tabs>
          <w:tab w:val="left" w:pos="1050"/>
        </w:tabs>
        <w:jc w:val="both"/>
        <w:rPr>
          <w:rFonts w:ascii="Arial" w:hAnsi="Arial" w:cs="Arial"/>
        </w:rPr>
      </w:pPr>
    </w:p>
    <w:p w14:paraId="2B5006EA" w14:textId="77777777" w:rsidR="0076270E" w:rsidRPr="00EC6908" w:rsidRDefault="0076270E" w:rsidP="003462AA">
      <w:pPr>
        <w:tabs>
          <w:tab w:val="left" w:pos="1050"/>
        </w:tabs>
        <w:jc w:val="both"/>
        <w:rPr>
          <w:rFonts w:ascii="Arial" w:hAnsi="Arial" w:cs="Arial"/>
        </w:rPr>
      </w:pPr>
    </w:p>
    <w:p w14:paraId="79DAB98B" w14:textId="77777777" w:rsidR="003462AA" w:rsidRPr="00EC6908" w:rsidRDefault="003462AA" w:rsidP="003462AA">
      <w:pPr>
        <w:tabs>
          <w:tab w:val="left" w:pos="1050"/>
        </w:tabs>
        <w:jc w:val="center"/>
        <w:rPr>
          <w:rFonts w:ascii="Arial" w:hAnsi="Arial" w:cs="Arial"/>
        </w:rPr>
      </w:pPr>
    </w:p>
    <w:p w14:paraId="570D0773" w14:textId="77777777" w:rsidR="003462AA" w:rsidRPr="00EC6908" w:rsidRDefault="003462AA" w:rsidP="003462AA">
      <w:pPr>
        <w:jc w:val="center"/>
        <w:rPr>
          <w:rFonts w:ascii="Arial" w:hAnsi="Arial" w:cs="Arial"/>
          <w:b/>
        </w:rPr>
      </w:pPr>
      <w:r w:rsidRPr="00EC6908">
        <w:rPr>
          <w:rFonts w:ascii="Arial" w:hAnsi="Arial" w:cs="Arial"/>
          <w:b/>
        </w:rPr>
        <w:t>OSMAR FRONER DE MELLO</w:t>
      </w:r>
    </w:p>
    <w:p w14:paraId="29E3ADA8" w14:textId="77777777" w:rsidR="003462AA" w:rsidRPr="00EC6908" w:rsidRDefault="003462AA" w:rsidP="003462AA">
      <w:pPr>
        <w:jc w:val="center"/>
        <w:rPr>
          <w:rFonts w:ascii="Arial" w:hAnsi="Arial" w:cs="Arial"/>
        </w:rPr>
      </w:pPr>
      <w:r w:rsidRPr="00EC6908">
        <w:rPr>
          <w:rFonts w:ascii="Arial" w:hAnsi="Arial" w:cs="Arial"/>
        </w:rPr>
        <w:t>Prefeito Municipal</w:t>
      </w:r>
    </w:p>
    <w:p w14:paraId="29BF3587" w14:textId="3486373F" w:rsidR="009112AE" w:rsidRPr="00E53190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19073ED" w14:textId="77777777" w:rsidR="007C3419" w:rsidRPr="00B468E6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BBF835" w14:textId="7E2762BC" w:rsidR="007C3419" w:rsidRPr="00B468E6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803D0FD" w14:textId="77777777" w:rsidR="005901A1" w:rsidRPr="00B468E6" w:rsidRDefault="005901A1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F2DCA11" w14:textId="77777777" w:rsidR="007C3419" w:rsidRPr="00B468E6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sectPr w:rsidR="007C3419" w:rsidRPr="00B468E6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4457" w14:textId="77777777" w:rsidR="00796C29" w:rsidRDefault="00796C29">
      <w:r>
        <w:separator/>
      </w:r>
    </w:p>
  </w:endnote>
  <w:endnote w:type="continuationSeparator" w:id="0">
    <w:p w14:paraId="70F130F5" w14:textId="77777777" w:rsidR="00796C29" w:rsidRDefault="0079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3B9B" w14:textId="77777777" w:rsidR="00796C29" w:rsidRDefault="00796C29">
      <w:r>
        <w:separator/>
      </w:r>
    </w:p>
  </w:footnote>
  <w:footnote w:type="continuationSeparator" w:id="0">
    <w:p w14:paraId="6BF094C9" w14:textId="77777777" w:rsidR="00796C29" w:rsidRDefault="0079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62AA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F104F"/>
    <w:rsid w:val="004F27AF"/>
    <w:rsid w:val="004F2A78"/>
    <w:rsid w:val="005277DA"/>
    <w:rsid w:val="00527FD4"/>
    <w:rsid w:val="00536FCA"/>
    <w:rsid w:val="00543C1A"/>
    <w:rsid w:val="005901A1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7040E3"/>
    <w:rsid w:val="00721E1B"/>
    <w:rsid w:val="0076270E"/>
    <w:rsid w:val="00763BD6"/>
    <w:rsid w:val="0077389D"/>
    <w:rsid w:val="00774677"/>
    <w:rsid w:val="00781BBB"/>
    <w:rsid w:val="00796A35"/>
    <w:rsid w:val="00796C29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112AE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D5C10"/>
    <w:rsid w:val="00AE78CA"/>
    <w:rsid w:val="00AF4821"/>
    <w:rsid w:val="00AF751E"/>
    <w:rsid w:val="00B302FD"/>
    <w:rsid w:val="00B36AD8"/>
    <w:rsid w:val="00B468E6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44364"/>
    <w:rsid w:val="00EA0F17"/>
    <w:rsid w:val="00EB4A8F"/>
    <w:rsid w:val="00EC3FDB"/>
    <w:rsid w:val="00EC493F"/>
    <w:rsid w:val="00ED3784"/>
    <w:rsid w:val="00F04752"/>
    <w:rsid w:val="00F254A9"/>
    <w:rsid w:val="00F314EC"/>
    <w:rsid w:val="00F4312E"/>
    <w:rsid w:val="00F44B5F"/>
    <w:rsid w:val="00F45548"/>
    <w:rsid w:val="00F51BA6"/>
    <w:rsid w:val="00F917F9"/>
    <w:rsid w:val="00F93F65"/>
    <w:rsid w:val="00FA06A8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3</cp:revision>
  <cp:lastPrinted>2023-04-13T21:46:00Z</cp:lastPrinted>
  <dcterms:created xsi:type="dcterms:W3CDTF">2023-04-13T21:50:00Z</dcterms:created>
  <dcterms:modified xsi:type="dcterms:W3CDTF">2023-04-13T21:51:00Z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